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C88C6" w14:textId="77777777" w:rsidR="004A3A91" w:rsidRPr="000558ED" w:rsidRDefault="004A3A91" w:rsidP="004A3A91">
      <w:pPr>
        <w:pStyle w:val="Brezrazmikov"/>
        <w:jc w:val="center"/>
        <w:rPr>
          <w:rFonts w:cs="Calibri"/>
          <w:b/>
          <w:sz w:val="28"/>
          <w:szCs w:val="28"/>
          <w:lang w:val="en-GB"/>
        </w:rPr>
      </w:pPr>
    </w:p>
    <w:p w14:paraId="60A52A89" w14:textId="77777777" w:rsidR="00A33236" w:rsidRPr="006B4832" w:rsidRDefault="00A33236" w:rsidP="00A33236">
      <w:pPr>
        <w:pStyle w:val="Brezrazmikov"/>
        <w:rPr>
          <w:lang w:val="en-GB"/>
        </w:rPr>
      </w:pPr>
    </w:p>
    <w:p w14:paraId="3B5DC40E" w14:textId="6BE32382" w:rsidR="00A33236" w:rsidRPr="006B4832" w:rsidRDefault="00A33236" w:rsidP="00A33236">
      <w:pPr>
        <w:pStyle w:val="Brezrazmikov"/>
        <w:jc w:val="center"/>
        <w:rPr>
          <w:rFonts w:cs="Calibri"/>
          <w:b/>
          <w:sz w:val="28"/>
          <w:szCs w:val="28"/>
          <w:lang w:val="en-GB"/>
        </w:rPr>
      </w:pPr>
      <w:r w:rsidRPr="006B4832">
        <w:rPr>
          <w:rFonts w:cs="Calibri"/>
          <w:b/>
          <w:sz w:val="32"/>
          <w:szCs w:val="28"/>
          <w:lang w:val="en-GB"/>
        </w:rPr>
        <w:t xml:space="preserve">Application form for Erasmus+ staff mobility in the academic year </w:t>
      </w:r>
      <w:r w:rsidRPr="001248E3">
        <w:rPr>
          <w:rFonts w:cs="Calibri"/>
          <w:b/>
          <w:sz w:val="32"/>
          <w:szCs w:val="28"/>
          <w:highlight w:val="yellow"/>
          <w:lang w:val="en-GB"/>
        </w:rPr>
        <w:t>20</w:t>
      </w:r>
      <w:r w:rsidR="001248E3" w:rsidRPr="001248E3">
        <w:rPr>
          <w:rFonts w:cs="Calibri"/>
          <w:b/>
          <w:sz w:val="32"/>
          <w:szCs w:val="28"/>
          <w:highlight w:val="yellow"/>
          <w:lang w:val="en-GB"/>
        </w:rPr>
        <w:t>xx</w:t>
      </w:r>
      <w:r w:rsidRPr="001248E3">
        <w:rPr>
          <w:rFonts w:cs="Calibri"/>
          <w:b/>
          <w:sz w:val="32"/>
          <w:szCs w:val="28"/>
          <w:highlight w:val="yellow"/>
          <w:lang w:val="en-GB"/>
        </w:rPr>
        <w:t>/20</w:t>
      </w:r>
      <w:r w:rsidR="001248E3" w:rsidRPr="001248E3">
        <w:rPr>
          <w:rFonts w:cs="Calibri"/>
          <w:b/>
          <w:sz w:val="32"/>
          <w:szCs w:val="28"/>
          <w:highlight w:val="yellow"/>
          <w:lang w:val="en-GB"/>
        </w:rPr>
        <w:t>xx</w:t>
      </w:r>
    </w:p>
    <w:p w14:paraId="17371159" w14:textId="77777777" w:rsidR="00A33236" w:rsidRPr="006B4832" w:rsidRDefault="00A33236" w:rsidP="00A33236">
      <w:pPr>
        <w:pStyle w:val="Brezrazmikov"/>
        <w:rPr>
          <w:rFonts w:cs="Calibri"/>
          <w:sz w:val="24"/>
          <w:szCs w:val="24"/>
          <w:lang w:val="en-GB"/>
        </w:rPr>
      </w:pPr>
    </w:p>
    <w:tbl>
      <w:tblPr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539"/>
        <w:gridCol w:w="5523"/>
      </w:tblGrid>
      <w:tr w:rsidR="00A33236" w:rsidRPr="006B4832" w14:paraId="5C26EBD5" w14:textId="77777777" w:rsidTr="00913EF1">
        <w:tc>
          <w:tcPr>
            <w:tcW w:w="3539" w:type="dxa"/>
          </w:tcPr>
          <w:p w14:paraId="36A14904" w14:textId="0B7C19B1" w:rsidR="00A33236" w:rsidRPr="006B4832" w:rsidRDefault="00A33236" w:rsidP="00913EF1">
            <w:pPr>
              <w:pStyle w:val="Brezrazmikov"/>
              <w:rPr>
                <w:rFonts w:cs="Calibri"/>
                <w:sz w:val="24"/>
                <w:szCs w:val="24"/>
                <w:lang w:val="en-GB"/>
              </w:rPr>
            </w:pPr>
            <w:r w:rsidRPr="006B4832">
              <w:rPr>
                <w:rFonts w:cs="Calibri"/>
                <w:sz w:val="24"/>
                <w:szCs w:val="24"/>
                <w:lang w:val="en-GB"/>
              </w:rPr>
              <w:t>Name and surname</w:t>
            </w:r>
            <w:r>
              <w:rPr>
                <w:rFonts w:cs="Calibri"/>
                <w:sz w:val="24"/>
                <w:szCs w:val="24"/>
                <w:lang w:val="en-GB"/>
              </w:rPr>
              <w:t xml:space="preserve">, gender </w:t>
            </w:r>
          </w:p>
        </w:tc>
        <w:tc>
          <w:tcPr>
            <w:tcW w:w="5523" w:type="dxa"/>
          </w:tcPr>
          <w:p w14:paraId="647AF571" w14:textId="77777777" w:rsidR="00A33236" w:rsidRPr="006B4832" w:rsidRDefault="00A33236" w:rsidP="00913EF1">
            <w:pPr>
              <w:pStyle w:val="Brezrazmikov"/>
              <w:jc w:val="center"/>
              <w:rPr>
                <w:rFonts w:cs="Calibri"/>
                <w:b/>
                <w:sz w:val="28"/>
                <w:szCs w:val="28"/>
                <w:lang w:val="en-GB"/>
              </w:rPr>
            </w:pPr>
          </w:p>
        </w:tc>
      </w:tr>
      <w:tr w:rsidR="00A33236" w:rsidRPr="006B4832" w14:paraId="5D9F38E8" w14:textId="77777777" w:rsidTr="00913EF1">
        <w:tc>
          <w:tcPr>
            <w:tcW w:w="3539" w:type="dxa"/>
          </w:tcPr>
          <w:p w14:paraId="5C3226EA" w14:textId="77777777" w:rsidR="00A33236" w:rsidRPr="006B4832" w:rsidRDefault="00A33236" w:rsidP="00913EF1">
            <w:pPr>
              <w:pStyle w:val="Brezrazmikov"/>
              <w:rPr>
                <w:rFonts w:cs="Calibri"/>
                <w:b/>
                <w:sz w:val="28"/>
                <w:szCs w:val="28"/>
                <w:lang w:val="en-GB"/>
              </w:rPr>
            </w:pPr>
            <w:r w:rsidRPr="006B4832">
              <w:rPr>
                <w:rFonts w:cs="Calibri"/>
                <w:sz w:val="24"/>
                <w:szCs w:val="24"/>
                <w:lang w:val="en-GB"/>
              </w:rPr>
              <w:t>Date of birth</w:t>
            </w:r>
          </w:p>
        </w:tc>
        <w:tc>
          <w:tcPr>
            <w:tcW w:w="5523" w:type="dxa"/>
          </w:tcPr>
          <w:p w14:paraId="0B0BC55D" w14:textId="77777777" w:rsidR="00A33236" w:rsidRPr="006B4832" w:rsidRDefault="00A33236" w:rsidP="00913EF1">
            <w:pPr>
              <w:pStyle w:val="Brezrazmikov"/>
              <w:jc w:val="center"/>
              <w:rPr>
                <w:rFonts w:cs="Calibri"/>
                <w:b/>
                <w:sz w:val="28"/>
                <w:szCs w:val="28"/>
                <w:lang w:val="en-GB"/>
              </w:rPr>
            </w:pPr>
          </w:p>
        </w:tc>
      </w:tr>
      <w:tr w:rsidR="00A33236" w:rsidRPr="006B4832" w14:paraId="5B45C2D4" w14:textId="77777777" w:rsidTr="00913EF1">
        <w:tc>
          <w:tcPr>
            <w:tcW w:w="3539" w:type="dxa"/>
          </w:tcPr>
          <w:p w14:paraId="1E951D50" w14:textId="113E6EF3" w:rsidR="00A33236" w:rsidRPr="006B4832" w:rsidRDefault="00A33236" w:rsidP="00913EF1">
            <w:pPr>
              <w:pStyle w:val="Brezrazmikov"/>
              <w:rPr>
                <w:rFonts w:cs="Calibri"/>
                <w:sz w:val="24"/>
                <w:szCs w:val="24"/>
                <w:lang w:val="en-GB"/>
              </w:rPr>
            </w:pPr>
            <w:r>
              <w:rPr>
                <w:rFonts w:cs="Calibri"/>
                <w:sz w:val="24"/>
                <w:szCs w:val="24"/>
                <w:lang w:val="en-GB"/>
              </w:rPr>
              <w:t>A</w:t>
            </w:r>
            <w:r w:rsidRPr="00A33236">
              <w:rPr>
                <w:rFonts w:cs="Calibri"/>
                <w:sz w:val="24"/>
                <w:szCs w:val="24"/>
                <w:lang w:val="en-GB"/>
              </w:rPr>
              <w:t>cademic / pedagogical</w:t>
            </w:r>
            <w:r w:rsidR="00C84195">
              <w:rPr>
                <w:rFonts w:cs="Calibri"/>
                <w:sz w:val="24"/>
                <w:szCs w:val="24"/>
                <w:lang w:val="en-GB"/>
              </w:rPr>
              <w:t xml:space="preserve"> /other</w:t>
            </w:r>
            <w:r w:rsidRPr="00A33236">
              <w:rPr>
                <w:rFonts w:cs="Calibri"/>
                <w:sz w:val="24"/>
                <w:szCs w:val="24"/>
                <w:lang w:val="en-GB"/>
              </w:rPr>
              <w:t xml:space="preserve"> title</w:t>
            </w:r>
          </w:p>
        </w:tc>
        <w:tc>
          <w:tcPr>
            <w:tcW w:w="5523" w:type="dxa"/>
          </w:tcPr>
          <w:p w14:paraId="599243F4" w14:textId="77777777" w:rsidR="00A33236" w:rsidRPr="006B4832" w:rsidRDefault="00A33236" w:rsidP="00913EF1">
            <w:pPr>
              <w:pStyle w:val="Brezrazmikov"/>
              <w:jc w:val="center"/>
              <w:rPr>
                <w:rFonts w:cs="Calibri"/>
                <w:b/>
                <w:sz w:val="28"/>
                <w:szCs w:val="28"/>
                <w:lang w:val="en-GB"/>
              </w:rPr>
            </w:pPr>
          </w:p>
        </w:tc>
      </w:tr>
      <w:tr w:rsidR="00C84195" w:rsidRPr="006B4832" w14:paraId="5E228E2B" w14:textId="77777777" w:rsidTr="00913EF1">
        <w:tc>
          <w:tcPr>
            <w:tcW w:w="3539" w:type="dxa"/>
          </w:tcPr>
          <w:p w14:paraId="40F3F98C" w14:textId="6F3EDA23" w:rsidR="00C84195" w:rsidRDefault="00C84195" w:rsidP="00913EF1">
            <w:pPr>
              <w:pStyle w:val="Brezrazmikov"/>
              <w:rPr>
                <w:rFonts w:cs="Calibri"/>
                <w:sz w:val="24"/>
                <w:szCs w:val="24"/>
                <w:lang w:val="en-GB"/>
              </w:rPr>
            </w:pPr>
            <w:r>
              <w:rPr>
                <w:rFonts w:cs="Calibri"/>
                <w:sz w:val="24"/>
                <w:szCs w:val="24"/>
                <w:lang w:val="en-GB"/>
              </w:rPr>
              <w:t xml:space="preserve">Field / department </w:t>
            </w:r>
          </w:p>
        </w:tc>
        <w:tc>
          <w:tcPr>
            <w:tcW w:w="5523" w:type="dxa"/>
          </w:tcPr>
          <w:p w14:paraId="6AB93491" w14:textId="77777777" w:rsidR="00C84195" w:rsidRPr="006B4832" w:rsidRDefault="00C84195" w:rsidP="00913EF1">
            <w:pPr>
              <w:pStyle w:val="Brezrazmikov"/>
              <w:jc w:val="center"/>
              <w:rPr>
                <w:rFonts w:cs="Calibri"/>
                <w:b/>
                <w:sz w:val="28"/>
                <w:szCs w:val="28"/>
                <w:lang w:val="en-GB"/>
              </w:rPr>
            </w:pPr>
          </w:p>
        </w:tc>
      </w:tr>
      <w:tr w:rsidR="00A33236" w:rsidRPr="006B4832" w14:paraId="0ED2057C" w14:textId="77777777" w:rsidTr="00913EF1">
        <w:tc>
          <w:tcPr>
            <w:tcW w:w="3539" w:type="dxa"/>
          </w:tcPr>
          <w:p w14:paraId="4056F7FE" w14:textId="77777777" w:rsidR="00A33236" w:rsidRPr="006B4832" w:rsidRDefault="00A33236" w:rsidP="00913EF1">
            <w:pPr>
              <w:pStyle w:val="Brezrazmikov"/>
              <w:rPr>
                <w:rFonts w:cs="Calibri"/>
                <w:b/>
                <w:sz w:val="28"/>
                <w:szCs w:val="28"/>
                <w:lang w:val="en-GB"/>
              </w:rPr>
            </w:pPr>
            <w:r w:rsidRPr="006B4832">
              <w:rPr>
                <w:rFonts w:cs="Calibri"/>
                <w:sz w:val="24"/>
                <w:szCs w:val="24"/>
                <w:lang w:val="en-GB"/>
              </w:rPr>
              <w:t>Citizenship</w:t>
            </w:r>
          </w:p>
        </w:tc>
        <w:tc>
          <w:tcPr>
            <w:tcW w:w="5523" w:type="dxa"/>
          </w:tcPr>
          <w:p w14:paraId="6374B1B3" w14:textId="77777777" w:rsidR="00A33236" w:rsidRPr="006B4832" w:rsidRDefault="00A33236" w:rsidP="00913EF1">
            <w:pPr>
              <w:pStyle w:val="Brezrazmikov"/>
              <w:jc w:val="center"/>
              <w:rPr>
                <w:rFonts w:cs="Calibri"/>
                <w:b/>
                <w:sz w:val="28"/>
                <w:szCs w:val="28"/>
                <w:lang w:val="en-GB"/>
              </w:rPr>
            </w:pPr>
          </w:p>
        </w:tc>
      </w:tr>
      <w:tr w:rsidR="00A33236" w:rsidRPr="006B4832" w14:paraId="174B3D44" w14:textId="77777777" w:rsidTr="00913EF1">
        <w:tc>
          <w:tcPr>
            <w:tcW w:w="3539" w:type="dxa"/>
          </w:tcPr>
          <w:p w14:paraId="07969690" w14:textId="77777777" w:rsidR="00A33236" w:rsidRPr="006B4832" w:rsidRDefault="00A33236" w:rsidP="00913EF1">
            <w:pPr>
              <w:pStyle w:val="Brezrazmikov"/>
              <w:rPr>
                <w:rFonts w:cs="Calibri"/>
                <w:b/>
                <w:sz w:val="28"/>
                <w:szCs w:val="28"/>
                <w:lang w:val="en-GB"/>
              </w:rPr>
            </w:pPr>
            <w:r w:rsidRPr="006B4832">
              <w:rPr>
                <w:rFonts w:cs="Calibri"/>
                <w:sz w:val="24"/>
                <w:szCs w:val="24"/>
                <w:lang w:val="en-GB"/>
              </w:rPr>
              <w:t>E-mail</w:t>
            </w:r>
          </w:p>
        </w:tc>
        <w:tc>
          <w:tcPr>
            <w:tcW w:w="5523" w:type="dxa"/>
          </w:tcPr>
          <w:p w14:paraId="371AB980" w14:textId="77777777" w:rsidR="00A33236" w:rsidRPr="006B4832" w:rsidRDefault="00A33236" w:rsidP="00913EF1">
            <w:pPr>
              <w:pStyle w:val="Brezrazmikov"/>
              <w:jc w:val="center"/>
              <w:rPr>
                <w:rFonts w:cs="Calibri"/>
                <w:b/>
                <w:sz w:val="28"/>
                <w:szCs w:val="28"/>
                <w:lang w:val="en-GB"/>
              </w:rPr>
            </w:pPr>
          </w:p>
        </w:tc>
      </w:tr>
      <w:tr w:rsidR="00A33236" w:rsidRPr="006B4832" w14:paraId="2ECB5FA4" w14:textId="77777777" w:rsidTr="00913EF1">
        <w:tc>
          <w:tcPr>
            <w:tcW w:w="3539" w:type="dxa"/>
          </w:tcPr>
          <w:p w14:paraId="3C7A2468" w14:textId="3A1F5322" w:rsidR="00A33236" w:rsidRPr="006B4832" w:rsidRDefault="00A33236" w:rsidP="00913EF1">
            <w:pPr>
              <w:pStyle w:val="Brezrazmikov"/>
              <w:rPr>
                <w:rFonts w:cs="Calibri"/>
                <w:sz w:val="24"/>
                <w:szCs w:val="24"/>
                <w:lang w:val="en-GB"/>
              </w:rPr>
            </w:pPr>
            <w:r>
              <w:rPr>
                <w:rFonts w:cs="Calibri"/>
                <w:sz w:val="24"/>
                <w:szCs w:val="24"/>
                <w:lang w:val="en-GB"/>
              </w:rPr>
              <w:t xml:space="preserve">Name of the sending institution, contact person (if different than participant) </w:t>
            </w:r>
          </w:p>
        </w:tc>
        <w:tc>
          <w:tcPr>
            <w:tcW w:w="5523" w:type="dxa"/>
          </w:tcPr>
          <w:p w14:paraId="622E8C5B" w14:textId="77777777" w:rsidR="00A33236" w:rsidRPr="006B4832" w:rsidRDefault="00A33236" w:rsidP="00913EF1">
            <w:pPr>
              <w:pStyle w:val="Brezrazmikov"/>
              <w:jc w:val="center"/>
              <w:rPr>
                <w:rFonts w:cs="Calibri"/>
                <w:b/>
                <w:sz w:val="28"/>
                <w:szCs w:val="28"/>
                <w:lang w:val="en-GB"/>
              </w:rPr>
            </w:pPr>
          </w:p>
        </w:tc>
      </w:tr>
    </w:tbl>
    <w:p w14:paraId="196823AF" w14:textId="77777777" w:rsidR="00A33236" w:rsidRPr="006B4832" w:rsidRDefault="00A33236" w:rsidP="00A33236">
      <w:pPr>
        <w:pStyle w:val="Brezrazmikov"/>
        <w:rPr>
          <w:rFonts w:cs="Calibri"/>
          <w:sz w:val="24"/>
          <w:szCs w:val="24"/>
          <w:lang w:val="en-GB"/>
        </w:rPr>
      </w:pPr>
    </w:p>
    <w:tbl>
      <w:tblPr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180"/>
        <w:gridCol w:w="2627"/>
        <w:gridCol w:w="3255"/>
      </w:tblGrid>
      <w:tr w:rsidR="00A33236" w:rsidRPr="006B4832" w14:paraId="2139E733" w14:textId="77777777" w:rsidTr="00913EF1">
        <w:tc>
          <w:tcPr>
            <w:tcW w:w="3180" w:type="dxa"/>
          </w:tcPr>
          <w:p w14:paraId="0DCA4E3E" w14:textId="4D9E6E4F" w:rsidR="00A33236" w:rsidRPr="006B4832" w:rsidRDefault="00A33236" w:rsidP="00913EF1">
            <w:pPr>
              <w:pStyle w:val="Brezrazmikov"/>
              <w:rPr>
                <w:rFonts w:cs="Calibri"/>
                <w:b/>
                <w:bCs/>
                <w:sz w:val="28"/>
                <w:szCs w:val="28"/>
                <w:lang w:val="en-GB"/>
              </w:rPr>
            </w:pPr>
            <w:r>
              <w:rPr>
                <w:rFonts w:cs="Calibri"/>
                <w:b/>
                <w:bCs/>
                <w:sz w:val="24"/>
                <w:szCs w:val="24"/>
                <w:lang w:val="en-GB"/>
              </w:rPr>
              <w:t>Desired a</w:t>
            </w:r>
            <w:r w:rsidRPr="006B4832">
              <w:rPr>
                <w:rFonts w:cs="Calibri"/>
                <w:b/>
                <w:bCs/>
                <w:sz w:val="24"/>
                <w:szCs w:val="24"/>
                <w:lang w:val="en-GB"/>
              </w:rPr>
              <w:t xml:space="preserve">pproximate </w:t>
            </w:r>
            <w:r w:rsidRPr="006B4832">
              <w:rPr>
                <w:rFonts w:cs="Calibri"/>
                <w:sz w:val="24"/>
                <w:szCs w:val="24"/>
                <w:lang w:val="en-GB"/>
              </w:rPr>
              <w:t>mobility period</w:t>
            </w:r>
          </w:p>
        </w:tc>
        <w:tc>
          <w:tcPr>
            <w:tcW w:w="2627" w:type="dxa"/>
          </w:tcPr>
          <w:p w14:paraId="25286B14" w14:textId="77777777" w:rsidR="00A33236" w:rsidRPr="006B4832" w:rsidRDefault="00A33236" w:rsidP="00913EF1">
            <w:pPr>
              <w:pStyle w:val="Brezrazmikov"/>
              <w:rPr>
                <w:rFonts w:cs="Calibri"/>
                <w:b/>
                <w:sz w:val="28"/>
                <w:szCs w:val="28"/>
                <w:lang w:val="en-GB"/>
              </w:rPr>
            </w:pPr>
            <w:r>
              <w:rPr>
                <w:rFonts w:cs="Calibri"/>
                <w:sz w:val="24"/>
                <w:szCs w:val="24"/>
                <w:lang w:val="en-GB"/>
              </w:rPr>
              <w:t xml:space="preserve">From:              </w:t>
            </w:r>
          </w:p>
        </w:tc>
        <w:tc>
          <w:tcPr>
            <w:tcW w:w="3255" w:type="dxa"/>
          </w:tcPr>
          <w:p w14:paraId="1AA0ADD8" w14:textId="77777777" w:rsidR="00A33236" w:rsidRPr="006B4832" w:rsidRDefault="00A33236" w:rsidP="00913EF1">
            <w:pPr>
              <w:pStyle w:val="Brezrazmikov"/>
              <w:rPr>
                <w:rFonts w:cs="Calibri"/>
                <w:b/>
                <w:sz w:val="28"/>
                <w:szCs w:val="28"/>
                <w:lang w:val="en-GB"/>
              </w:rPr>
            </w:pPr>
            <w:r>
              <w:rPr>
                <w:rFonts w:cs="Calibri"/>
                <w:sz w:val="24"/>
                <w:szCs w:val="24"/>
                <w:lang w:val="en-GB"/>
              </w:rPr>
              <w:t xml:space="preserve">Until:                                </w:t>
            </w:r>
          </w:p>
        </w:tc>
      </w:tr>
      <w:tr w:rsidR="00A33236" w:rsidRPr="006B4832" w14:paraId="146A3831" w14:textId="77777777" w:rsidTr="00913EF1">
        <w:tc>
          <w:tcPr>
            <w:tcW w:w="3180" w:type="dxa"/>
          </w:tcPr>
          <w:p w14:paraId="45675E0D" w14:textId="4E890171" w:rsidR="00A33236" w:rsidRPr="006B4832" w:rsidRDefault="00A33236" w:rsidP="00913EF1">
            <w:pPr>
              <w:pStyle w:val="Brezrazmikov"/>
              <w:rPr>
                <w:rFonts w:cs="Calibri"/>
                <w:sz w:val="24"/>
                <w:szCs w:val="24"/>
                <w:lang w:val="en-GB"/>
              </w:rPr>
            </w:pPr>
            <w:r w:rsidRPr="006B4832">
              <w:rPr>
                <w:rFonts w:cs="Calibri"/>
                <w:sz w:val="24"/>
                <w:szCs w:val="24"/>
                <w:lang w:val="en-GB"/>
              </w:rPr>
              <w:t>T</w:t>
            </w:r>
            <w:r>
              <w:rPr>
                <w:rFonts w:cs="Calibri"/>
                <w:sz w:val="24"/>
                <w:szCs w:val="24"/>
                <w:lang w:val="en-GB"/>
              </w:rPr>
              <w:t xml:space="preserve">ype </w:t>
            </w:r>
            <w:r w:rsidRPr="006B4832">
              <w:rPr>
                <w:rFonts w:cs="Calibri"/>
                <w:sz w:val="24"/>
                <w:szCs w:val="24"/>
                <w:lang w:val="en-GB"/>
              </w:rPr>
              <w:t>of mobility</w:t>
            </w:r>
            <w:r>
              <w:rPr>
                <w:rFonts w:cs="Calibri"/>
                <w:sz w:val="24"/>
                <w:szCs w:val="24"/>
                <w:lang w:val="en-GB"/>
              </w:rPr>
              <w:t xml:space="preserve"> </w:t>
            </w:r>
            <w:r w:rsidRPr="006B4832">
              <w:rPr>
                <w:rFonts w:cs="Calibri"/>
                <w:i/>
                <w:iCs/>
                <w:sz w:val="18"/>
                <w:szCs w:val="18"/>
                <w:lang w:val="en-GB"/>
              </w:rPr>
              <w:t>(</w:t>
            </w:r>
            <w:r>
              <w:rPr>
                <w:rFonts w:cs="Calibri"/>
                <w:i/>
                <w:iCs/>
                <w:sz w:val="18"/>
                <w:szCs w:val="18"/>
                <w:lang w:val="en-GB"/>
              </w:rPr>
              <w:t>teaching/training)</w:t>
            </w:r>
            <w:r w:rsidRPr="006B4832">
              <w:rPr>
                <w:rFonts w:cs="Calibri"/>
                <w:i/>
                <w:iCs/>
                <w:sz w:val="18"/>
                <w:szCs w:val="18"/>
                <w:lang w:val="en-GB"/>
              </w:rPr>
              <w:t>)</w:t>
            </w:r>
          </w:p>
        </w:tc>
        <w:tc>
          <w:tcPr>
            <w:tcW w:w="5882" w:type="dxa"/>
            <w:gridSpan w:val="2"/>
          </w:tcPr>
          <w:p w14:paraId="2990005A" w14:textId="51FABDB1" w:rsidR="00A33236" w:rsidRPr="006B4832" w:rsidRDefault="00A33236" w:rsidP="00913EF1">
            <w:pPr>
              <w:pStyle w:val="Brezrazmikov"/>
              <w:rPr>
                <w:rFonts w:cs="Calibri"/>
                <w:sz w:val="24"/>
                <w:szCs w:val="24"/>
                <w:lang w:val="en-GB"/>
              </w:rPr>
            </w:pPr>
          </w:p>
        </w:tc>
      </w:tr>
      <w:tr w:rsidR="00A33236" w:rsidRPr="006B4832" w14:paraId="2E5750E7" w14:textId="77777777" w:rsidTr="00913EF1">
        <w:tc>
          <w:tcPr>
            <w:tcW w:w="3180" w:type="dxa"/>
          </w:tcPr>
          <w:p w14:paraId="6BB0D4BA" w14:textId="3B88D3F0" w:rsidR="00A33236" w:rsidRPr="00C84195" w:rsidRDefault="005D314B" w:rsidP="00913EF1">
            <w:pPr>
              <w:pStyle w:val="Brezrazmikov"/>
              <w:rPr>
                <w:rFonts w:cs="Calibri"/>
                <w:sz w:val="24"/>
                <w:szCs w:val="24"/>
                <w:lang w:val="en-US"/>
              </w:rPr>
            </w:pPr>
            <w:r w:rsidRPr="00C84195">
              <w:rPr>
                <w:rFonts w:cs="Calibri"/>
                <w:b/>
                <w:bCs/>
                <w:sz w:val="24"/>
                <w:szCs w:val="24"/>
                <w:lang w:val="en-US"/>
              </w:rPr>
              <w:t>Strategic Alignment:</w:t>
            </w:r>
            <w:r w:rsidRPr="00C84195">
              <w:rPr>
                <w:rFonts w:cs="Calibri"/>
                <w:bCs/>
                <w:sz w:val="24"/>
                <w:szCs w:val="24"/>
                <w:lang w:val="en-US"/>
              </w:rPr>
              <w:t xml:space="preserve"> How </w:t>
            </w:r>
            <w:r w:rsidR="00C84195" w:rsidRPr="00C84195">
              <w:rPr>
                <w:rFonts w:cs="Calibri"/>
                <w:bCs/>
                <w:sz w:val="24"/>
                <w:szCs w:val="24"/>
                <w:lang w:val="en-US"/>
              </w:rPr>
              <w:t>mobility</w:t>
            </w:r>
            <w:r w:rsidRPr="00C84195">
              <w:rPr>
                <w:rFonts w:cs="Calibri"/>
                <w:bCs/>
                <w:sz w:val="24"/>
                <w:szCs w:val="24"/>
                <w:lang w:val="en-US"/>
              </w:rPr>
              <w:t xml:space="preserve"> contributes to the modernization and internationalization strategies of the </w:t>
            </w:r>
            <w:r w:rsidR="00C84195" w:rsidRPr="00C84195">
              <w:rPr>
                <w:rFonts w:cs="Calibri"/>
                <w:bCs/>
                <w:sz w:val="24"/>
                <w:szCs w:val="24"/>
                <w:lang w:val="en-US"/>
              </w:rPr>
              <w:t>institutions involved</w:t>
            </w:r>
            <w:r w:rsidRPr="00C84195">
              <w:rPr>
                <w:rFonts w:cs="Calibri"/>
                <w:bCs/>
                <w:sz w:val="24"/>
                <w:szCs w:val="24"/>
                <w:lang w:val="en-US"/>
              </w:rPr>
              <w:t>.</w:t>
            </w:r>
            <w:r w:rsidRPr="00C84195">
              <w:rPr>
                <w:rFonts w:cs="Calibri"/>
                <w:bCs/>
                <w:sz w:val="24"/>
                <w:szCs w:val="24"/>
                <w:lang w:val="en-US"/>
              </w:rPr>
              <w:t xml:space="preserve"> (60 words)</w:t>
            </w:r>
          </w:p>
        </w:tc>
        <w:tc>
          <w:tcPr>
            <w:tcW w:w="5882" w:type="dxa"/>
            <w:gridSpan w:val="2"/>
          </w:tcPr>
          <w:p w14:paraId="79DDCD11" w14:textId="77777777" w:rsidR="00A33236" w:rsidRPr="006B4832" w:rsidRDefault="00A33236" w:rsidP="00913EF1">
            <w:pPr>
              <w:pStyle w:val="Brezrazmikov"/>
              <w:rPr>
                <w:rFonts w:cs="Calibri"/>
                <w:sz w:val="24"/>
                <w:szCs w:val="24"/>
                <w:lang w:val="en-GB"/>
              </w:rPr>
            </w:pPr>
          </w:p>
          <w:p w14:paraId="4D10FBC9" w14:textId="77777777" w:rsidR="00A33236" w:rsidRPr="006B4832" w:rsidRDefault="00A33236" w:rsidP="00913EF1">
            <w:pPr>
              <w:pStyle w:val="Brezrazmikov"/>
              <w:rPr>
                <w:rFonts w:cs="Calibri"/>
                <w:sz w:val="24"/>
                <w:szCs w:val="24"/>
                <w:lang w:val="en-GB"/>
              </w:rPr>
            </w:pPr>
          </w:p>
          <w:p w14:paraId="1F983C8B" w14:textId="77777777" w:rsidR="00A33236" w:rsidRPr="006B4832" w:rsidRDefault="00A33236" w:rsidP="00913EF1">
            <w:pPr>
              <w:pStyle w:val="Brezrazmikov"/>
              <w:rPr>
                <w:rFonts w:cs="Calibri"/>
                <w:sz w:val="24"/>
                <w:szCs w:val="24"/>
                <w:lang w:val="en-GB"/>
              </w:rPr>
            </w:pPr>
          </w:p>
        </w:tc>
      </w:tr>
      <w:tr w:rsidR="00A33236" w:rsidRPr="006B4832" w14:paraId="720135FB" w14:textId="77777777" w:rsidTr="00913EF1">
        <w:trPr>
          <w:trHeight w:val="871"/>
        </w:trPr>
        <w:tc>
          <w:tcPr>
            <w:tcW w:w="3180" w:type="dxa"/>
          </w:tcPr>
          <w:p w14:paraId="69640B7F" w14:textId="79741054" w:rsidR="005D314B" w:rsidRPr="00C84195" w:rsidRDefault="005D314B" w:rsidP="005D314B">
            <w:pPr>
              <w:pStyle w:val="Brezrazmikov"/>
              <w:rPr>
                <w:rFonts w:cs="Calibri"/>
                <w:bCs/>
                <w:sz w:val="24"/>
                <w:szCs w:val="24"/>
                <w:lang w:val="en-US"/>
              </w:rPr>
            </w:pPr>
            <w:r w:rsidRPr="00C84195">
              <w:rPr>
                <w:rFonts w:cs="Calibri"/>
                <w:b/>
                <w:bCs/>
                <w:sz w:val="24"/>
                <w:szCs w:val="24"/>
                <w:lang w:val="en-US"/>
              </w:rPr>
              <w:t>Competence Development:</w:t>
            </w:r>
            <w:r w:rsidRPr="00C84195">
              <w:rPr>
                <w:rFonts w:cs="Calibri"/>
                <w:bCs/>
                <w:sz w:val="24"/>
                <w:szCs w:val="24"/>
                <w:lang w:val="en-US"/>
              </w:rPr>
              <w:t xml:space="preserve"> How </w:t>
            </w:r>
            <w:r w:rsidR="00C84195" w:rsidRPr="00C84195">
              <w:rPr>
                <w:rFonts w:cs="Calibri"/>
                <w:bCs/>
                <w:sz w:val="24"/>
                <w:szCs w:val="24"/>
                <w:lang w:val="en-US"/>
              </w:rPr>
              <w:t>mobility</w:t>
            </w:r>
            <w:r w:rsidRPr="00C84195">
              <w:rPr>
                <w:rFonts w:cs="Calibri"/>
                <w:bCs/>
                <w:sz w:val="24"/>
                <w:szCs w:val="24"/>
                <w:lang w:val="en-US"/>
              </w:rPr>
              <w:t xml:space="preserve"> supports and enhances the development of </w:t>
            </w:r>
            <w:r w:rsidRPr="00C84195">
              <w:rPr>
                <w:rFonts w:cs="Calibri"/>
                <w:bCs/>
                <w:sz w:val="24"/>
                <w:szCs w:val="24"/>
                <w:lang w:val="en-US"/>
              </w:rPr>
              <w:t>your</w:t>
            </w:r>
            <w:r w:rsidRPr="00C84195">
              <w:rPr>
                <w:rFonts w:cs="Calibri"/>
                <w:bCs/>
                <w:sz w:val="24"/>
                <w:szCs w:val="24"/>
                <w:lang w:val="en-US"/>
              </w:rPr>
              <w:t xml:space="preserve"> personal competences.</w:t>
            </w:r>
          </w:p>
          <w:p w14:paraId="527E8F26" w14:textId="74898117" w:rsidR="00A33236" w:rsidRPr="00C84195" w:rsidRDefault="005D314B" w:rsidP="00913EF1">
            <w:pPr>
              <w:pStyle w:val="Brezrazmikov"/>
              <w:rPr>
                <w:rFonts w:cs="Calibri"/>
                <w:sz w:val="24"/>
                <w:szCs w:val="24"/>
                <w:lang w:val="en-US"/>
              </w:rPr>
            </w:pPr>
            <w:r w:rsidRPr="00C84195">
              <w:rPr>
                <w:rFonts w:cs="Calibri"/>
                <w:bCs/>
                <w:sz w:val="24"/>
                <w:szCs w:val="24"/>
                <w:lang w:val="en-US"/>
              </w:rPr>
              <w:t>(60 words)</w:t>
            </w:r>
          </w:p>
        </w:tc>
        <w:tc>
          <w:tcPr>
            <w:tcW w:w="5882" w:type="dxa"/>
            <w:gridSpan w:val="2"/>
          </w:tcPr>
          <w:p w14:paraId="5C468DDA" w14:textId="77777777" w:rsidR="00A33236" w:rsidRDefault="00A33236" w:rsidP="00913EF1">
            <w:pPr>
              <w:pStyle w:val="Brezrazmikov"/>
              <w:rPr>
                <w:rFonts w:cs="Calibri"/>
                <w:sz w:val="24"/>
                <w:szCs w:val="24"/>
                <w:lang w:val="en-GB"/>
              </w:rPr>
            </w:pPr>
          </w:p>
          <w:p w14:paraId="19BCD75D" w14:textId="77777777" w:rsidR="00A33236" w:rsidRPr="006B4832" w:rsidRDefault="00A33236" w:rsidP="00913EF1">
            <w:pPr>
              <w:pStyle w:val="Brezrazmikov"/>
              <w:rPr>
                <w:rFonts w:cs="Calibri"/>
                <w:sz w:val="24"/>
                <w:szCs w:val="24"/>
                <w:lang w:val="en-GB"/>
              </w:rPr>
            </w:pPr>
          </w:p>
          <w:p w14:paraId="7C9EC53A" w14:textId="77777777" w:rsidR="00A33236" w:rsidRPr="006B4832" w:rsidRDefault="00A33236" w:rsidP="00913EF1">
            <w:pPr>
              <w:pStyle w:val="Brezrazmikov"/>
              <w:rPr>
                <w:rFonts w:cs="Calibri"/>
                <w:sz w:val="24"/>
                <w:szCs w:val="24"/>
                <w:lang w:val="en-GB"/>
              </w:rPr>
            </w:pPr>
          </w:p>
        </w:tc>
      </w:tr>
      <w:tr w:rsidR="00C84195" w:rsidRPr="006B4832" w14:paraId="78FE50DB" w14:textId="77777777" w:rsidTr="00C84195">
        <w:trPr>
          <w:trHeight w:val="871"/>
        </w:trPr>
        <w:tc>
          <w:tcPr>
            <w:tcW w:w="318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C82A2B7" w14:textId="629C4765" w:rsidR="00C84195" w:rsidRPr="00C84195" w:rsidRDefault="00C84195" w:rsidP="00851B8B">
            <w:pPr>
              <w:pStyle w:val="Brezrazmikov"/>
              <w:rPr>
                <w:rFonts w:cs="Calibri"/>
                <w:b/>
                <w:bCs/>
                <w:sz w:val="24"/>
                <w:szCs w:val="24"/>
                <w:lang w:val="en-US"/>
              </w:rPr>
            </w:pPr>
            <w:r>
              <w:rPr>
                <w:rFonts w:cs="Calibri"/>
                <w:b/>
                <w:bCs/>
                <w:sz w:val="24"/>
                <w:szCs w:val="24"/>
                <w:lang w:val="en-US"/>
              </w:rPr>
              <w:t xml:space="preserve">ONLY </w:t>
            </w:r>
            <w:proofErr w:type="gramStart"/>
            <w:r>
              <w:rPr>
                <w:rFonts w:cs="Calibri"/>
                <w:b/>
                <w:bCs/>
                <w:sz w:val="24"/>
                <w:szCs w:val="24"/>
                <w:lang w:val="en-US"/>
              </w:rPr>
              <w:t>in</w:t>
            </w:r>
            <w:r w:rsidRPr="00C84195">
              <w:rPr>
                <w:rFonts w:cs="Calibri"/>
                <w:b/>
                <w:bCs/>
                <w:sz w:val="24"/>
                <w:szCs w:val="24"/>
                <w:lang w:val="en-US"/>
              </w:rPr>
              <w:t>n</w:t>
            </w:r>
            <w:proofErr w:type="gramEnd"/>
            <w:r w:rsidRPr="00C84195">
              <w:rPr>
                <w:rFonts w:cs="Calibri"/>
                <w:b/>
                <w:bCs/>
                <w:sz w:val="24"/>
                <w:szCs w:val="24"/>
                <w:lang w:val="en-US"/>
              </w:rPr>
              <w:t xml:space="preserve"> case of teaching mobility, specify the subject area, program</w:t>
            </w:r>
          </w:p>
        </w:tc>
        <w:tc>
          <w:tcPr>
            <w:tcW w:w="5882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AA9390B" w14:textId="77777777" w:rsidR="00C84195" w:rsidRPr="006B4832" w:rsidRDefault="00C84195" w:rsidP="00851B8B">
            <w:pPr>
              <w:pStyle w:val="Brezrazmikov"/>
              <w:rPr>
                <w:rFonts w:cs="Calibri"/>
                <w:sz w:val="24"/>
                <w:szCs w:val="24"/>
                <w:lang w:val="en-GB"/>
              </w:rPr>
            </w:pPr>
          </w:p>
        </w:tc>
      </w:tr>
    </w:tbl>
    <w:p w14:paraId="1FB6B09A" w14:textId="78CA47F6" w:rsidR="004A3A91" w:rsidRPr="000558ED" w:rsidRDefault="006D1853" w:rsidP="004A3A91">
      <w:pPr>
        <w:pStyle w:val="Brezrazmikov"/>
        <w:rPr>
          <w:rFonts w:cs="Calibri"/>
          <w:sz w:val="24"/>
          <w:szCs w:val="24"/>
          <w:lang w:val="en-GB"/>
        </w:rPr>
      </w:pPr>
      <w:r w:rsidRPr="000558ED">
        <w:rPr>
          <w:rFonts w:cs="Calibri"/>
          <w:sz w:val="24"/>
          <w:szCs w:val="24"/>
          <w:lang w:val="en-GB"/>
        </w:rPr>
        <w:t>Place and date</w:t>
      </w:r>
      <w:r w:rsidR="00956965">
        <w:rPr>
          <w:rFonts w:cs="Calibri"/>
          <w:sz w:val="24"/>
          <w:szCs w:val="24"/>
          <w:lang w:val="en-GB"/>
        </w:rPr>
        <w:t xml:space="preserve">: </w:t>
      </w:r>
      <w:r w:rsidRPr="000558ED">
        <w:rPr>
          <w:rFonts w:cs="Calibri"/>
          <w:sz w:val="24"/>
          <w:szCs w:val="24"/>
          <w:lang w:val="en-GB"/>
        </w:rPr>
        <w:t xml:space="preserve">   </w:t>
      </w:r>
      <w:r w:rsidRPr="000558ED">
        <w:rPr>
          <w:rFonts w:cs="Calibri"/>
          <w:sz w:val="24"/>
          <w:szCs w:val="24"/>
          <w:lang w:val="en-GB"/>
        </w:rPr>
        <w:tab/>
      </w:r>
      <w:r w:rsidRPr="000558ED">
        <w:rPr>
          <w:rFonts w:cs="Calibri"/>
          <w:sz w:val="24"/>
          <w:szCs w:val="24"/>
          <w:lang w:val="en-GB"/>
        </w:rPr>
        <w:tab/>
      </w:r>
      <w:r w:rsidRPr="000558ED">
        <w:rPr>
          <w:rFonts w:cs="Calibri"/>
          <w:sz w:val="24"/>
          <w:szCs w:val="24"/>
          <w:lang w:val="en-GB"/>
        </w:rPr>
        <w:tab/>
      </w:r>
      <w:r w:rsidR="004A3A91" w:rsidRPr="000558ED">
        <w:rPr>
          <w:rFonts w:cs="Calibri"/>
          <w:sz w:val="24"/>
          <w:szCs w:val="24"/>
          <w:lang w:val="en-GB"/>
        </w:rPr>
        <w:tab/>
      </w:r>
      <w:r w:rsidRPr="000558ED">
        <w:rPr>
          <w:rFonts w:cs="Calibri"/>
          <w:sz w:val="24"/>
          <w:szCs w:val="24"/>
          <w:lang w:val="en-GB"/>
        </w:rPr>
        <w:t>Signature</w:t>
      </w:r>
      <w:r w:rsidR="004A3A91" w:rsidRPr="000558ED">
        <w:rPr>
          <w:rFonts w:cs="Calibri"/>
          <w:sz w:val="24"/>
          <w:szCs w:val="24"/>
          <w:lang w:val="en-GB"/>
        </w:rPr>
        <w:t xml:space="preserve">: </w:t>
      </w:r>
      <w:r w:rsidR="004A3A91" w:rsidRPr="000558ED">
        <w:rPr>
          <w:rFonts w:cs="Calibri"/>
          <w:sz w:val="24"/>
          <w:szCs w:val="24"/>
          <w:lang w:val="en-GB"/>
        </w:rPr>
        <w:softHyphen/>
      </w:r>
      <w:r w:rsidR="004A3A91" w:rsidRPr="000558ED">
        <w:rPr>
          <w:rFonts w:cs="Calibri"/>
          <w:sz w:val="24"/>
          <w:szCs w:val="24"/>
          <w:lang w:val="en-GB"/>
        </w:rPr>
        <w:softHyphen/>
      </w:r>
      <w:r w:rsidR="004A3A91" w:rsidRPr="000558ED">
        <w:rPr>
          <w:rFonts w:cs="Calibri"/>
          <w:sz w:val="24"/>
          <w:szCs w:val="24"/>
          <w:lang w:val="en-GB"/>
        </w:rPr>
        <w:softHyphen/>
      </w:r>
      <w:r w:rsidR="004A3A91" w:rsidRPr="000558ED">
        <w:rPr>
          <w:rFonts w:cs="Calibri"/>
          <w:sz w:val="24"/>
          <w:szCs w:val="24"/>
          <w:lang w:val="en-GB"/>
        </w:rPr>
        <w:softHyphen/>
      </w:r>
      <w:r w:rsidR="004A3A91" w:rsidRPr="000558ED">
        <w:rPr>
          <w:rFonts w:cs="Calibri"/>
          <w:sz w:val="24"/>
          <w:szCs w:val="24"/>
          <w:lang w:val="en-GB"/>
        </w:rPr>
        <w:softHyphen/>
      </w:r>
      <w:r w:rsidR="004A3A91" w:rsidRPr="000558ED">
        <w:rPr>
          <w:rFonts w:cs="Calibri"/>
          <w:sz w:val="24"/>
          <w:szCs w:val="24"/>
          <w:lang w:val="en-GB"/>
        </w:rPr>
        <w:softHyphen/>
      </w:r>
      <w:r w:rsidR="004A3A91" w:rsidRPr="000558ED">
        <w:rPr>
          <w:rFonts w:cs="Calibri"/>
          <w:sz w:val="24"/>
          <w:szCs w:val="24"/>
          <w:lang w:val="en-GB"/>
        </w:rPr>
        <w:softHyphen/>
      </w:r>
      <w:r w:rsidR="004A3A91" w:rsidRPr="000558ED">
        <w:rPr>
          <w:rFonts w:cs="Calibri"/>
          <w:sz w:val="24"/>
          <w:szCs w:val="24"/>
          <w:lang w:val="en-GB"/>
        </w:rPr>
        <w:softHyphen/>
      </w:r>
      <w:r w:rsidR="004A3A91" w:rsidRPr="000558ED">
        <w:rPr>
          <w:rFonts w:cs="Calibri"/>
          <w:sz w:val="24"/>
          <w:szCs w:val="24"/>
          <w:lang w:val="en-GB"/>
        </w:rPr>
        <w:softHyphen/>
      </w:r>
      <w:r w:rsidR="004A3A91" w:rsidRPr="000558ED">
        <w:rPr>
          <w:rFonts w:cs="Calibri"/>
          <w:sz w:val="24"/>
          <w:szCs w:val="24"/>
          <w:lang w:val="en-GB"/>
        </w:rPr>
        <w:softHyphen/>
      </w:r>
      <w:r w:rsidR="004A3A91" w:rsidRPr="000558ED">
        <w:rPr>
          <w:rFonts w:cs="Calibri"/>
          <w:sz w:val="24"/>
          <w:szCs w:val="24"/>
          <w:lang w:val="en-GB"/>
        </w:rPr>
        <w:softHyphen/>
        <w:t>__________________________</w:t>
      </w:r>
    </w:p>
    <w:sectPr w:rsidR="004A3A91" w:rsidRPr="000558ED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440E37" w14:textId="77777777" w:rsidR="00954243" w:rsidRDefault="00954243" w:rsidP="004A3A91">
      <w:pPr>
        <w:spacing w:after="0" w:line="240" w:lineRule="auto"/>
      </w:pPr>
      <w:r>
        <w:separator/>
      </w:r>
    </w:p>
  </w:endnote>
  <w:endnote w:type="continuationSeparator" w:id="0">
    <w:p w14:paraId="1246947B" w14:textId="77777777" w:rsidR="00954243" w:rsidRDefault="00954243" w:rsidP="004A3A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E9AD9" w14:textId="47A3D523" w:rsidR="004A3A91" w:rsidRDefault="006D1853" w:rsidP="004A3A91">
    <w:pPr>
      <w:pStyle w:val="Noga"/>
      <w:jc w:val="right"/>
    </w:pPr>
    <w:proofErr w:type="spellStart"/>
    <w:r>
      <w:t>Erasmus</w:t>
    </w:r>
    <w:proofErr w:type="spellEnd"/>
    <w:r>
      <w:t xml:space="preserve"> +</w:t>
    </w:r>
    <w:proofErr w:type="spellStart"/>
    <w:r>
      <w:t>Application</w:t>
    </w:r>
    <w:proofErr w:type="spellEnd"/>
    <w:r>
      <w:t xml:space="preserve"> Form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1ED8DD" w14:textId="77777777" w:rsidR="00954243" w:rsidRDefault="00954243" w:rsidP="004A3A91">
      <w:pPr>
        <w:spacing w:after="0" w:line="240" w:lineRule="auto"/>
      </w:pPr>
      <w:r>
        <w:separator/>
      </w:r>
    </w:p>
  </w:footnote>
  <w:footnote w:type="continuationSeparator" w:id="0">
    <w:p w14:paraId="259AE070" w14:textId="77777777" w:rsidR="00954243" w:rsidRDefault="00954243" w:rsidP="004A3A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591FF" w14:textId="6416B3BF" w:rsidR="004A3A91" w:rsidRDefault="00FF35CD" w:rsidP="004A3A91">
    <w:pPr>
      <w:pStyle w:val="Glava"/>
      <w:jc w:val="center"/>
    </w:pPr>
    <w:r>
      <w:rPr>
        <w:noProof/>
      </w:rPr>
      <w:drawing>
        <wp:inline distT="0" distB="0" distL="0" distR="0" wp14:anchorId="55FA96DA" wp14:editId="41C92DBF">
          <wp:extent cx="1676400" cy="426179"/>
          <wp:effectExtent l="0" t="0" r="0" b="0"/>
          <wp:docPr id="433909230" name="Slika 1" descr="Slika, ki vsebuje besede besedilo, pisava, grafika, grafično oblikovanje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3909230" name="Slika 1" descr="Slika, ki vsebuje besede besedilo, pisava, grafika, grafično oblikovanje&#10;&#10;Opis je samodejno ustvarje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4801" cy="4308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66524F"/>
    <w:multiLevelType w:val="multilevel"/>
    <w:tmpl w:val="DDB27D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EBF63E2"/>
    <w:multiLevelType w:val="hybridMultilevel"/>
    <w:tmpl w:val="5B2297F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8126307">
    <w:abstractNumId w:val="1"/>
  </w:num>
  <w:num w:numId="2" w16cid:durableId="15169193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3A91"/>
    <w:rsid w:val="000558ED"/>
    <w:rsid w:val="00074A23"/>
    <w:rsid w:val="001248E3"/>
    <w:rsid w:val="00134188"/>
    <w:rsid w:val="00160AD8"/>
    <w:rsid w:val="00172201"/>
    <w:rsid w:val="003041B0"/>
    <w:rsid w:val="0031258B"/>
    <w:rsid w:val="00321B19"/>
    <w:rsid w:val="003358A2"/>
    <w:rsid w:val="00407DB2"/>
    <w:rsid w:val="004A3A91"/>
    <w:rsid w:val="004D34DA"/>
    <w:rsid w:val="005C4A91"/>
    <w:rsid w:val="005D314B"/>
    <w:rsid w:val="005D5EDF"/>
    <w:rsid w:val="006D1853"/>
    <w:rsid w:val="00761477"/>
    <w:rsid w:val="007A0135"/>
    <w:rsid w:val="009515A6"/>
    <w:rsid w:val="00954243"/>
    <w:rsid w:val="00956965"/>
    <w:rsid w:val="00A308BF"/>
    <w:rsid w:val="00A33236"/>
    <w:rsid w:val="00A90FB7"/>
    <w:rsid w:val="00AA0954"/>
    <w:rsid w:val="00B050E5"/>
    <w:rsid w:val="00B9195C"/>
    <w:rsid w:val="00BC4D6C"/>
    <w:rsid w:val="00C84195"/>
    <w:rsid w:val="00CA14FD"/>
    <w:rsid w:val="00D13E52"/>
    <w:rsid w:val="00D54734"/>
    <w:rsid w:val="00DF7DE0"/>
    <w:rsid w:val="00E31A8B"/>
    <w:rsid w:val="00F67A75"/>
    <w:rsid w:val="00FF3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A3D920"/>
  <w15:chartTrackingRefBased/>
  <w15:docId w15:val="{2312BD79-0155-462D-989F-0C255B7B5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A3A9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rezrazmikov">
    <w:name w:val="No Spacing"/>
    <w:uiPriority w:val="1"/>
    <w:qFormat/>
    <w:rsid w:val="004A3A91"/>
    <w:pPr>
      <w:spacing w:after="0" w:line="240" w:lineRule="auto"/>
    </w:pPr>
    <w:rPr>
      <w:rFonts w:ascii="Calibri" w:eastAsia="Calibri" w:hAnsi="Calibri" w:cs="Times New Roman"/>
    </w:rPr>
  </w:style>
  <w:style w:type="paragraph" w:styleId="Glava">
    <w:name w:val="header"/>
    <w:basedOn w:val="Navaden"/>
    <w:link w:val="GlavaZnak"/>
    <w:uiPriority w:val="99"/>
    <w:unhideWhenUsed/>
    <w:rsid w:val="004A3A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4A3A91"/>
    <w:rPr>
      <w:rFonts w:ascii="Calibri" w:eastAsia="Calibri" w:hAnsi="Calibri" w:cs="Times New Roman"/>
    </w:rPr>
  </w:style>
  <w:style w:type="paragraph" w:styleId="Noga">
    <w:name w:val="footer"/>
    <w:basedOn w:val="Navaden"/>
    <w:link w:val="NogaZnak"/>
    <w:uiPriority w:val="99"/>
    <w:unhideWhenUsed/>
    <w:rsid w:val="004A3A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4A3A9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27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5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57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929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125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936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46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513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650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460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Milka Vaupotič</dc:creator>
  <cp:keywords/>
  <dc:description/>
  <cp:lastModifiedBy>Špela Pregl</cp:lastModifiedBy>
  <cp:revision>4</cp:revision>
  <dcterms:created xsi:type="dcterms:W3CDTF">2025-09-09T13:10:00Z</dcterms:created>
  <dcterms:modified xsi:type="dcterms:W3CDTF">2026-09-28T10:49:00Z</dcterms:modified>
</cp:coreProperties>
</file>